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1"/>
        </w:rPr>
      </w:pPr>
      <w:r>
        <w:rPr>
          <w:szCs w:val="21"/>
        </w:rPr>
        <w:t xml:space="preserve">                                              </w:t>
      </w:r>
    </w:p>
    <w:p>
      <w:pPr>
        <w:jc w:val="center"/>
        <w:rPr>
          <w:szCs w:val="21"/>
          <w:u w:val="single"/>
        </w:rPr>
      </w:pPr>
      <w:r>
        <w:rPr>
          <w:szCs w:val="21"/>
        </w:rPr>
        <w:t xml:space="preserve">                                       </w:t>
      </w: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>　        　　</w:t>
      </w:r>
    </w:p>
    <w:p>
      <w:pPr>
        <w:pStyle w:val="3"/>
        <w:spacing w:line="580" w:lineRule="exact"/>
        <w:ind w:left="0"/>
        <w:jc w:val="center"/>
        <w:rPr>
          <w:rFonts w:eastAsia="汉鼎简中圆"/>
          <w:sz w:val="32"/>
        </w:rPr>
      </w:pPr>
    </w:p>
    <w:p>
      <w:pPr>
        <w:pStyle w:val="3"/>
        <w:spacing w:line="58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景谷傣族彝族自治县人民医院</w:t>
      </w:r>
    </w:p>
    <w:p>
      <w:pPr>
        <w:pStyle w:val="3"/>
        <w:spacing w:line="58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spacing w:line="58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新技术、新项目开展申报表</w:t>
      </w:r>
    </w:p>
    <w:p>
      <w:pPr>
        <w:pStyle w:val="3"/>
        <w:spacing w:line="58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3"/>
        <w:spacing w:line="58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3"/>
        <w:spacing w:line="580" w:lineRule="exact"/>
        <w:ind w:left="0"/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</w:p>
    <w:p>
      <w:pPr>
        <w:pStyle w:val="3"/>
        <w:spacing w:line="580" w:lineRule="exact"/>
        <w:ind w:left="0"/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</w:p>
    <w:p>
      <w:pPr>
        <w:pStyle w:val="3"/>
        <w:spacing w:line="580" w:lineRule="exact"/>
        <w:ind w:left="0"/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</w:p>
    <w:p>
      <w:pPr>
        <w:pStyle w:val="3"/>
        <w:spacing w:line="700" w:lineRule="exact"/>
        <w:ind w:left="0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新技术新项目名称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            </w:t>
      </w:r>
    </w:p>
    <w:p>
      <w:pPr>
        <w:pStyle w:val="3"/>
        <w:spacing w:line="700" w:lineRule="exact"/>
        <w:ind w:left="0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 xml:space="preserve">收费项目或编码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</w:t>
      </w:r>
    </w:p>
    <w:p>
      <w:pPr>
        <w:spacing w:line="700" w:lineRule="exac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申  请  科  室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                             </w:t>
      </w:r>
    </w:p>
    <w:p>
      <w:pPr>
        <w:spacing w:line="700" w:lineRule="exact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协  作  科  室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                             </w:t>
      </w:r>
    </w:p>
    <w:p>
      <w:pPr>
        <w:spacing w:line="700" w:lineRule="exact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项 目 负 责 人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                     </w:t>
      </w:r>
    </w:p>
    <w:p>
      <w:pPr>
        <w:spacing w:line="580" w:lineRule="exact"/>
        <w:rPr>
          <w:rFonts w:hint="eastAsia"/>
          <w:sz w:val="28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申  请  日  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                                  </w:t>
      </w:r>
      <w:r>
        <w:rPr>
          <w:rFonts w:hint="eastAsia"/>
          <w:sz w:val="28"/>
          <w:lang w:val="en-US" w:eastAsia="zh-CN"/>
        </w:rPr>
        <w:t xml:space="preserve">                                      </w:t>
      </w:r>
    </w:p>
    <w:p>
      <w:pPr>
        <w:spacing w:line="580" w:lineRule="exact"/>
        <w:rPr>
          <w:rFonts w:hint="eastAsia"/>
          <w:sz w:val="28"/>
          <w:u w:val="single"/>
        </w:rPr>
      </w:pPr>
    </w:p>
    <w:p>
      <w:pPr>
        <w:spacing w:line="580" w:lineRule="exact"/>
        <w:rPr>
          <w:rFonts w:hint="eastAsia"/>
          <w:sz w:val="28"/>
          <w:u w:val="single"/>
        </w:rPr>
      </w:pPr>
    </w:p>
    <w:p>
      <w:pPr>
        <w:spacing w:line="580" w:lineRule="exact"/>
        <w:rPr>
          <w:rFonts w:hint="eastAsia"/>
          <w:sz w:val="28"/>
          <w:u w:val="single"/>
        </w:rPr>
      </w:pPr>
    </w:p>
    <w:p>
      <w:pPr>
        <w:spacing w:line="580" w:lineRule="exact"/>
        <w:rPr>
          <w:rFonts w:hint="eastAsia"/>
          <w:sz w:val="28"/>
          <w:u w:val="single"/>
        </w:rPr>
      </w:pPr>
    </w:p>
    <w:p>
      <w:pPr>
        <w:spacing w:line="580" w:lineRule="exact"/>
        <w:rPr>
          <w:rFonts w:hint="eastAsia"/>
          <w:sz w:val="28"/>
          <w:u w:val="single"/>
        </w:rPr>
      </w:pPr>
    </w:p>
    <w:p>
      <w:pPr>
        <w:spacing w:line="580" w:lineRule="exact"/>
        <w:rPr>
          <w:rFonts w:hint="eastAsia"/>
          <w:sz w:val="28"/>
          <w:u w:val="single"/>
        </w:rPr>
      </w:pPr>
    </w:p>
    <w:tbl>
      <w:tblPr>
        <w:tblStyle w:val="6"/>
        <w:tblpPr w:leftFromText="180" w:rightFromText="180" w:vertAnchor="text" w:horzAnchor="page" w:tblpX="1747" w:tblpY="450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90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280" w:leftChars="0" w:right="0" w:rightChars="0" w:hanging="1280" w:hanging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一、填报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《医疗技术临床应用管理办法》及医院医疗技术管理制度规定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，各科室开展新技术、新项目、新疗法前都应填报本表。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者所在科室在新项目实施前要组织相关专家对项目进行论证，对申请项目的先进性、科学性和可行性、适应症的选择、操作规程以及应急预防措施等进行讨论，并对实施者的业务水平及承担该项目的能力等进行评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同意开展的项目，科主任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或护士长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在申请表上签署意见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  <w:lang w:val="en-US" w:eastAsia="zh-CN"/>
              </w:rPr>
              <w:t>并按流程审批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后交医务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科或护理部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。医务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科或护理部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根据申请项目情况不定期组织专家对新技术、新项目进行独立书面审查和集中论证。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经院论证会通过的项目，由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医院医疗技术应用管理委员会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下发批准开展的通知，列为当年新项目，可参加新技术、新项目评奖。</w:t>
            </w:r>
          </w:p>
          <w:p>
            <w:pPr>
              <w:spacing w:line="480" w:lineRule="exact"/>
              <w:rPr>
                <w:rFonts w:hint="eastAsia"/>
              </w:rPr>
            </w:pPr>
          </w:p>
        </w:tc>
      </w:tr>
    </w:tbl>
    <w:p>
      <w:pPr>
        <w:spacing w:line="580" w:lineRule="exact"/>
        <w:rPr>
          <w:rFonts w:hint="eastAsia"/>
          <w:sz w:val="28"/>
          <w:u w:val="single"/>
        </w:rPr>
      </w:pPr>
    </w:p>
    <w:p>
      <w:pPr>
        <w:spacing w:line="580" w:lineRule="exact"/>
        <w:rPr>
          <w:rFonts w:hint="eastAsia"/>
          <w:sz w:val="28"/>
          <w:u w:val="single"/>
        </w:rPr>
      </w:pPr>
    </w:p>
    <w:tbl>
      <w:tblPr>
        <w:tblStyle w:val="6"/>
        <w:tblpPr w:leftFromText="180" w:rightFromText="180" w:vertAnchor="text" w:horzAnchor="page" w:tblpX="1342" w:tblpY="852"/>
        <w:tblOverlap w:val="never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05"/>
        <w:gridCol w:w="1260"/>
        <w:gridCol w:w="315"/>
        <w:gridCol w:w="840"/>
        <w:gridCol w:w="630"/>
        <w:gridCol w:w="525"/>
        <w:gridCol w:w="735"/>
        <w:gridCol w:w="1365"/>
        <w:gridCol w:w="210"/>
        <w:gridCol w:w="1470"/>
        <w:gridCol w:w="105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</w:trPr>
        <w:tc>
          <w:tcPr>
            <w:tcW w:w="9570" w:type="dxa"/>
            <w:gridSpan w:val="13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申请项目开展现状</w:t>
            </w: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5" w:hRule="atLeast"/>
        </w:trPr>
        <w:tc>
          <w:tcPr>
            <w:tcW w:w="9570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24"/>
              </w:rPr>
              <w:t>二、该项目的适应症以及开展该项目的目的、意义（如果是替代已开展的技术则应说明新技术的优势所在）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8" w:hRule="atLeast"/>
        </w:trPr>
        <w:tc>
          <w:tcPr>
            <w:tcW w:w="9570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24"/>
              </w:rPr>
              <w:t>三、开展该项目的技术路线、技术难点、实施方案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3" w:hRule="atLeast"/>
        </w:trPr>
        <w:tc>
          <w:tcPr>
            <w:tcW w:w="9570" w:type="dxa"/>
            <w:gridSpan w:val="13"/>
            <w:vAlign w:val="top"/>
          </w:tcPr>
          <w:p>
            <w:pPr>
              <w:spacing w:line="36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四、开展该项目的工作基础（人员培训、设备、房屋等）及预试验情况（含需要医院支持情况）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8" w:hRule="atLeast"/>
        </w:trPr>
        <w:tc>
          <w:tcPr>
            <w:tcW w:w="9570" w:type="dxa"/>
            <w:gridSpan w:val="13"/>
            <w:vAlign w:val="top"/>
          </w:tcPr>
          <w:p>
            <w:pPr>
              <w:spacing w:line="5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五、操作规程</w:t>
            </w: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</w:p>
          <w:p>
            <w:pPr>
              <w:spacing w:line="5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（纸面不够请附页）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3" w:hRule="atLeast"/>
        </w:trPr>
        <w:tc>
          <w:tcPr>
            <w:tcW w:w="9570" w:type="dxa"/>
            <w:gridSpan w:val="13"/>
            <w:vAlign w:val="top"/>
          </w:tcPr>
          <w:p>
            <w:pPr>
              <w:spacing w:line="58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六、</w:t>
            </w:r>
            <w:r>
              <w:rPr>
                <w:rFonts w:hint="eastAsia"/>
                <w:spacing w:val="-4"/>
                <w:sz w:val="24"/>
              </w:rPr>
              <w:t>预测开展新技术、新项目、新业务时可能发生的不良事件，详述具体应急预防处理措施：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</w:trPr>
        <w:tc>
          <w:tcPr>
            <w:tcW w:w="9570" w:type="dxa"/>
            <w:gridSpan w:val="13"/>
            <w:vAlign w:val="top"/>
          </w:tcPr>
          <w:p>
            <w:pPr>
              <w:spacing w:line="58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七、预期的社会效益和经济效益（包括每年可实施例数预测）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70" w:type="dxa"/>
            <w:gridSpan w:val="13"/>
            <w:vAlign w:val="top"/>
          </w:tcPr>
          <w:p>
            <w:pPr>
              <w:spacing w:line="580" w:lineRule="exac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八、项  目  组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63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何时去何单位学习过此项技术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在本项目中的分 工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70" w:type="dxa"/>
            <w:gridSpan w:val="13"/>
            <w:vAlign w:val="top"/>
          </w:tcPr>
          <w:p>
            <w:pPr>
              <w:spacing w:line="580" w:lineRule="exac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九、科室讨论参加人员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2" w:hRule="exact"/>
        </w:trPr>
        <w:tc>
          <w:tcPr>
            <w:tcW w:w="9570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十、科室讨论意见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、对项目的先进性、科学性、可行性的客观评价（划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□该项目目前为成熟、先进技术，我院已具备开展条件；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□该项目为改良、替代技术（方法），较原技术（方法）有一定优越性；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其它（具体写明）：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2、对申请者的业务水平及承担该项目的能力等进行评价（划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□申请者业务水平高，进修学习、实际操作过该项目（技术），能胜任该项目的开展；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□申请者业务水平较高，参观、学习过该项目（技术），预计可以完成；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□申请者业务水平较高，对该项目（技术）有一定了解，预计可以完成；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其它（具体写明）：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3、对技术路线、操作常规的意见和建议（划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□技术路线明确、合理、可行，操作常规周密完善，对不良事件的应急预防措施得当；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□技术路线明确、基本合理、可行，操作常规可行，对不良事件的应急预防措施得当；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□其它（具体写明）：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4、其它需要说明的问题（</w:t>
            </w:r>
            <w:r>
              <w:rPr>
                <w:rFonts w:hint="eastAsia"/>
                <w:iCs/>
                <w:sz w:val="24"/>
              </w:rPr>
              <w:t>请具体写明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讨论负责人签名：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年     月     日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szCs w:val="21"/>
        </w:rPr>
        <w:t xml:space="preserve">                                     </w:t>
      </w:r>
    </w:p>
    <w:tbl>
      <w:tblPr>
        <w:tblStyle w:val="7"/>
        <w:tblpPr w:leftFromText="180" w:rightFromText="180" w:vertAnchor="text" w:horzAnchor="page" w:tblpX="1672" w:tblpY="30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十一、科室负责人初审意见：</w:t>
            </w: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科室负责人签名：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设备科初审意见：(涉及该项目开展所需设备情况，存在需要解决的问题）</w:t>
            </w: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设备科主任签名：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财务科初审意见：（涉及该项目所需收费情况，存在需要解决的问题）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财务科主任签名：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医保科初审意见：（涉及该项目开展医保对接情况，存在需要解决的问题）</w:t>
            </w: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医保科主任签名：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信息科初审意见：（涉及该项目开展信息录入情况，存在需要解决的问题）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信息科主任签名：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十六、护理部初审意见：（涉及护理专业的项目初审意见包括：存在需要解决的问题，是否需要伦理审查）</w:t>
            </w: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护理部主任签名：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十七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、医务科初审意见：（初审意见包括：是否符合依法执业和医疗安全管理规定，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存在需要解决的问题，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是否需要伦理审查）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医务科主任签名：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十八、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医院伦理委员会论证意见：（涉及伦理方面的项目）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80" w:firstLineChars="17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主任委员签名：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5520" w:firstLineChars="23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十九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、医疗技术临床应用管理委员会论证意见：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80" w:firstLineChars="17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主任委员签名：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sz w:val="24"/>
          <w:szCs w:val="24"/>
          <w:lang w:eastAsia="zh-CN"/>
        </w:rPr>
      </w:pPr>
    </w:p>
    <w:tbl>
      <w:tblPr>
        <w:tblStyle w:val="7"/>
        <w:tblpPr w:leftFromText="180" w:rightFromText="180" w:vertAnchor="text" w:horzAnchor="page" w:tblpX="1807" w:tblpY="43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粘贴相关附件：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中圆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□"/>
      <w:lvlJc w:val="left"/>
      <w:pPr>
        <w:tabs>
          <w:tab w:val="left" w:pos="600"/>
        </w:tabs>
        <w:ind w:left="6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080"/>
        </w:tabs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500"/>
        </w:tabs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40"/>
        </w:tabs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60"/>
        </w:tabs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80"/>
        </w:tabs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00"/>
        </w:tabs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20"/>
        </w:tabs>
        <w:ind w:left="4020" w:hanging="420"/>
      </w:pPr>
      <w:rPr>
        <w:rFonts w:hint="default" w:ascii="Wingdings" w:hAnsi="Wingdings"/>
      </w:rPr>
    </w:lvl>
  </w:abstractNum>
  <w:abstractNum w:abstractNumId="1">
    <w:nsid w:val="200DE433"/>
    <w:multiLevelType w:val="singleLevel"/>
    <w:tmpl w:val="200DE433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BD02240"/>
    <w:multiLevelType w:val="singleLevel"/>
    <w:tmpl w:val="5BD0224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867AA"/>
    <w:rsid w:val="011D1526"/>
    <w:rsid w:val="03055A0D"/>
    <w:rsid w:val="04163D65"/>
    <w:rsid w:val="05E40B75"/>
    <w:rsid w:val="064A3FFB"/>
    <w:rsid w:val="095918AA"/>
    <w:rsid w:val="0A7F2FA6"/>
    <w:rsid w:val="0D4464B6"/>
    <w:rsid w:val="0D975E74"/>
    <w:rsid w:val="107E6DFF"/>
    <w:rsid w:val="12CA531A"/>
    <w:rsid w:val="144606E8"/>
    <w:rsid w:val="16511BE6"/>
    <w:rsid w:val="195B084D"/>
    <w:rsid w:val="1A756A37"/>
    <w:rsid w:val="1B274C22"/>
    <w:rsid w:val="1BA22296"/>
    <w:rsid w:val="1EC015DD"/>
    <w:rsid w:val="1EFD0968"/>
    <w:rsid w:val="1FF0433B"/>
    <w:rsid w:val="2216350D"/>
    <w:rsid w:val="222B7236"/>
    <w:rsid w:val="245D08B0"/>
    <w:rsid w:val="267075BC"/>
    <w:rsid w:val="26E5463B"/>
    <w:rsid w:val="2B91428F"/>
    <w:rsid w:val="2BF061CB"/>
    <w:rsid w:val="2CA54516"/>
    <w:rsid w:val="2E8A5A4F"/>
    <w:rsid w:val="2EB64B70"/>
    <w:rsid w:val="30CC7FAD"/>
    <w:rsid w:val="31D5612B"/>
    <w:rsid w:val="34B615FD"/>
    <w:rsid w:val="383905C2"/>
    <w:rsid w:val="39834C56"/>
    <w:rsid w:val="3A922AA0"/>
    <w:rsid w:val="3C6009AC"/>
    <w:rsid w:val="443A0FB1"/>
    <w:rsid w:val="456F3145"/>
    <w:rsid w:val="47542F9A"/>
    <w:rsid w:val="4B5E5C60"/>
    <w:rsid w:val="4C4F05EA"/>
    <w:rsid w:val="4CCC12AF"/>
    <w:rsid w:val="4E21679A"/>
    <w:rsid w:val="4EF64F85"/>
    <w:rsid w:val="4FAA2009"/>
    <w:rsid w:val="53D03B95"/>
    <w:rsid w:val="544D419A"/>
    <w:rsid w:val="55E421B7"/>
    <w:rsid w:val="56A02516"/>
    <w:rsid w:val="56CD62DB"/>
    <w:rsid w:val="587F501C"/>
    <w:rsid w:val="59F72877"/>
    <w:rsid w:val="5B221B1E"/>
    <w:rsid w:val="5B230F2F"/>
    <w:rsid w:val="5BFC021C"/>
    <w:rsid w:val="5D2E14E2"/>
    <w:rsid w:val="64A75A6D"/>
    <w:rsid w:val="661D51D3"/>
    <w:rsid w:val="67FB7A38"/>
    <w:rsid w:val="682525E5"/>
    <w:rsid w:val="6A57513E"/>
    <w:rsid w:val="6BCC76EE"/>
    <w:rsid w:val="6CA967B3"/>
    <w:rsid w:val="6D095BF0"/>
    <w:rsid w:val="6E4622C4"/>
    <w:rsid w:val="70173AEE"/>
    <w:rsid w:val="72DC6E8C"/>
    <w:rsid w:val="74ED572F"/>
    <w:rsid w:val="74FF3D8C"/>
    <w:rsid w:val="75F55CCB"/>
    <w:rsid w:val="779F0A32"/>
    <w:rsid w:val="77C34A05"/>
    <w:rsid w:val="7CAD6694"/>
    <w:rsid w:val="7CD634E0"/>
    <w:rsid w:val="7F7D4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Body Text Indent 2"/>
    <w:basedOn w:val="1"/>
    <w:qFormat/>
    <w:uiPriority w:val="0"/>
    <w:pPr>
      <w:tabs>
        <w:tab w:val="left" w:pos="360"/>
        <w:tab w:val="left" w:pos="540"/>
      </w:tabs>
      <w:ind w:left="18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曼殊沙华</cp:lastModifiedBy>
  <cp:lastPrinted>2020-02-07T02:22:00Z</cp:lastPrinted>
  <dcterms:modified xsi:type="dcterms:W3CDTF">2020-05-19T02:08:57Z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